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030" w:rsidRPr="00573089" w:rsidRDefault="006F4E05" w:rsidP="006A6030">
      <w:pPr>
        <w:pStyle w:val="1"/>
        <w:rPr>
          <w:sz w:val="24"/>
          <w:szCs w:val="24"/>
        </w:rPr>
      </w:pPr>
      <w:r w:rsidRPr="00573089">
        <w:rPr>
          <w:color w:val="000000"/>
          <w:sz w:val="24"/>
          <w:szCs w:val="24"/>
        </w:rPr>
        <w:t> </w:t>
      </w:r>
      <w:r w:rsidR="006A6030" w:rsidRPr="00573089">
        <w:rPr>
          <w:sz w:val="24"/>
          <w:szCs w:val="24"/>
        </w:rPr>
        <w:t xml:space="preserve">АДМИНИСТРАЦИЯ </w:t>
      </w:r>
    </w:p>
    <w:p w:rsidR="006A6030" w:rsidRPr="00573089" w:rsidRDefault="006A6030" w:rsidP="006A6030">
      <w:pPr>
        <w:pStyle w:val="1"/>
        <w:rPr>
          <w:sz w:val="24"/>
          <w:szCs w:val="24"/>
        </w:rPr>
      </w:pPr>
      <w:r w:rsidRPr="00573089">
        <w:rPr>
          <w:sz w:val="24"/>
          <w:szCs w:val="24"/>
        </w:rPr>
        <w:t xml:space="preserve">ХРЕНОВСКОГО СЕЛЬСКОГО ПОСЕЛЕНИЯ  </w:t>
      </w:r>
    </w:p>
    <w:p w:rsidR="006A6030" w:rsidRPr="00573089" w:rsidRDefault="006A6030" w:rsidP="006A6030">
      <w:pPr>
        <w:pStyle w:val="1"/>
        <w:rPr>
          <w:sz w:val="24"/>
          <w:szCs w:val="24"/>
        </w:rPr>
      </w:pPr>
      <w:r w:rsidRPr="00573089">
        <w:rPr>
          <w:sz w:val="24"/>
          <w:szCs w:val="24"/>
        </w:rPr>
        <w:t>НОВОУСМАНСКОГО МУНИЦИПАЛЬНОГО РАЙОНА ВОРОНЕЖСКОЙОБЛАСТИ</w:t>
      </w:r>
    </w:p>
    <w:p w:rsidR="006A6030" w:rsidRPr="00573089" w:rsidRDefault="006A6030" w:rsidP="006A60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A6030" w:rsidRPr="00573089" w:rsidRDefault="006A6030" w:rsidP="006A60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730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73089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01.08.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202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 №</w:t>
      </w:r>
      <w:r w:rsidR="003E1DD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65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proofErr w:type="gramEnd"/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реновое</w:t>
      </w:r>
      <w:proofErr w:type="spellEnd"/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57BE8" w:rsidRPr="00573089" w:rsidRDefault="006F4E05" w:rsidP="00E57BE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утверждении Порядка предоставления муниципальных гарантий </w:t>
      </w:r>
      <w:r w:rsidR="00357DBE" w:rsidRPr="0057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сельского поселения </w:t>
      </w:r>
    </w:p>
    <w:p w:rsidR="006F4E05" w:rsidRPr="00573089" w:rsidRDefault="006F4E05" w:rsidP="00E57BE8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Новоусманского муниципального района Воронежской области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статьями 115, 115.2 и 117 Бюджетного кодекса Российской Федерации, Уставом 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области, решением Совета народных депутатов 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сельского поселения Новоусманского муниципального района Воронежской области от </w:t>
      </w:r>
      <w:r w:rsidR="00357DBE" w:rsidRPr="00573089">
        <w:rPr>
          <w:rFonts w:ascii="Times New Roman" w:hAnsi="Times New Roman" w:cs="Times New Roman"/>
          <w:color w:val="1A1A1A"/>
          <w:sz w:val="24"/>
          <w:szCs w:val="24"/>
        </w:rPr>
        <w:t xml:space="preserve">26.12.2017. №96 </w:t>
      </w:r>
      <w:r w:rsidR="00357DBE" w:rsidRPr="00573089">
        <w:rPr>
          <w:rFonts w:ascii="Times New Roman" w:hAnsi="Times New Roman" w:cs="Times New Roman"/>
          <w:sz w:val="24"/>
          <w:szCs w:val="24"/>
        </w:rPr>
        <w:t xml:space="preserve"> 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 утверждении Положения о бюджетном процессе в 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Хреновском 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сельском поселении Новоусманского муниципального района Воронежской области» </w:t>
      </w:r>
      <w:r w:rsidR="00573089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</w:t>
      </w:r>
      <w:proofErr w:type="gramEnd"/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089" w:rsidRPr="00573089" w:rsidRDefault="00573089" w:rsidP="00573089">
      <w:pPr>
        <w:pStyle w:val="a5"/>
        <w:rPr>
          <w:b/>
          <w:sz w:val="24"/>
          <w:szCs w:val="24"/>
        </w:rPr>
      </w:pPr>
      <w:r w:rsidRPr="00573089">
        <w:rPr>
          <w:b/>
          <w:sz w:val="24"/>
          <w:szCs w:val="24"/>
        </w:rPr>
        <w:t>постановляет: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Утвердить Порядок предоставления муниципальных гарантий </w:t>
      </w:r>
      <w:r w:rsidR="00357DBE"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 согласно приложению.</w:t>
      </w:r>
    </w:p>
    <w:p w:rsidR="00357DBE" w:rsidRPr="00573089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73089">
        <w:rPr>
          <w:rFonts w:ascii="Times New Roman" w:hAnsi="Times New Roman" w:cs="Times New Roman"/>
          <w:sz w:val="24"/>
          <w:szCs w:val="24"/>
        </w:rPr>
        <w:t xml:space="preserve">2. Обнародовать настоящее </w:t>
      </w:r>
      <w:r w:rsidR="00573089" w:rsidRPr="00573089">
        <w:rPr>
          <w:rFonts w:ascii="Times New Roman" w:hAnsi="Times New Roman" w:cs="Times New Roman"/>
          <w:sz w:val="24"/>
          <w:szCs w:val="24"/>
        </w:rPr>
        <w:t>постановление</w:t>
      </w:r>
      <w:r w:rsidRPr="00573089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573089">
        <w:rPr>
          <w:rFonts w:ascii="Times New Roman" w:hAnsi="Times New Roman" w:cs="Times New Roman"/>
          <w:sz w:val="24"/>
          <w:szCs w:val="24"/>
        </w:rPr>
        <w:t>местах</w:t>
      </w:r>
      <w:proofErr w:type="gramEnd"/>
      <w:r w:rsidRPr="00573089">
        <w:rPr>
          <w:rFonts w:ascii="Times New Roman" w:hAnsi="Times New Roman" w:cs="Times New Roman"/>
          <w:sz w:val="24"/>
          <w:szCs w:val="24"/>
        </w:rPr>
        <w:t xml:space="preserve"> для размещения текстов муниципальных правовых актов Хреновского сельского поселения: в здании администрации Хреновского сельского поселения по адресу: Воронежская область, Новоусманский район, село Хреновое, ул. Молодежная, 16А и в административном </w:t>
      </w:r>
      <w:proofErr w:type="gramStart"/>
      <w:r w:rsidRPr="00573089">
        <w:rPr>
          <w:rFonts w:ascii="Times New Roman" w:hAnsi="Times New Roman" w:cs="Times New Roman"/>
          <w:sz w:val="24"/>
          <w:szCs w:val="24"/>
        </w:rPr>
        <w:t>здании</w:t>
      </w:r>
      <w:proofErr w:type="gramEnd"/>
      <w:r w:rsidRPr="00573089">
        <w:rPr>
          <w:rFonts w:ascii="Times New Roman" w:hAnsi="Times New Roman" w:cs="Times New Roman"/>
          <w:sz w:val="24"/>
          <w:szCs w:val="24"/>
        </w:rPr>
        <w:t xml:space="preserve"> почты по адресу: Воронежская область, Новоусманский район, село Рыкань, ул. Школьная, 15; на официальном сайте Хреновского сельского поселения Новоусманского муниципального района Воронежской области в сети Интернет </w:t>
      </w:r>
      <w:r w:rsidRPr="00573089">
        <w:rPr>
          <w:rFonts w:ascii="Times New Roman" w:hAnsi="Times New Roman" w:cs="Times New Roman"/>
          <w:bCs/>
          <w:sz w:val="24"/>
          <w:szCs w:val="24"/>
        </w:rPr>
        <w:t>(</w:t>
      </w:r>
      <w:hyperlink r:id="rId5" w:history="1">
        <w:r w:rsidRPr="00573089">
          <w:rPr>
            <w:rStyle w:val="a4"/>
            <w:rFonts w:ascii="Times New Roman" w:hAnsi="Times New Roman" w:cs="Times New Roman"/>
            <w:color w:val="8496B0" w:themeColor="text2" w:themeTint="99"/>
            <w:sz w:val="24"/>
            <w:szCs w:val="24"/>
          </w:rPr>
          <w:t>https://xrenovskoe-r20.gosweb.gosuslugi.ru/</w:t>
        </w:r>
      </w:hyperlink>
      <w:r w:rsidRPr="00573089">
        <w:rPr>
          <w:rFonts w:ascii="Times New Roman" w:hAnsi="Times New Roman" w:cs="Times New Roman"/>
          <w:bCs/>
          <w:sz w:val="24"/>
          <w:szCs w:val="24"/>
        </w:rPr>
        <w:t>)</w:t>
      </w:r>
    </w:p>
    <w:p w:rsidR="00357DBE" w:rsidRPr="00573089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3089">
        <w:rPr>
          <w:rFonts w:ascii="Times New Roman" w:hAnsi="Times New Roman" w:cs="Times New Roman"/>
          <w:bCs/>
          <w:sz w:val="24"/>
          <w:szCs w:val="24"/>
        </w:rPr>
        <w:t>3.</w:t>
      </w:r>
      <w:r w:rsidRPr="0057308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7308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73089">
        <w:rPr>
          <w:rFonts w:ascii="Times New Roman" w:hAnsi="Times New Roman" w:cs="Times New Roman"/>
          <w:sz w:val="24"/>
          <w:szCs w:val="24"/>
        </w:rPr>
        <w:t xml:space="preserve"> исполнением по</w:t>
      </w:r>
      <w:r w:rsidR="00573089" w:rsidRPr="00573089">
        <w:rPr>
          <w:rFonts w:ascii="Times New Roman" w:hAnsi="Times New Roman" w:cs="Times New Roman"/>
          <w:sz w:val="24"/>
          <w:szCs w:val="24"/>
        </w:rPr>
        <w:t>становления оставляю за собой.</w:t>
      </w:r>
    </w:p>
    <w:p w:rsidR="00357DBE" w:rsidRPr="00573089" w:rsidRDefault="00357DBE" w:rsidP="003604B5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73089" w:rsidRPr="00573089" w:rsidRDefault="00573089" w:rsidP="00573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89" w:rsidRPr="00573089" w:rsidRDefault="00573089" w:rsidP="00573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 Хреновского</w:t>
      </w:r>
    </w:p>
    <w:p w:rsidR="00573089" w:rsidRPr="00573089" w:rsidRDefault="00573089" w:rsidP="005730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сельского поселения                                                                 А.Г. Хатунцев</w:t>
      </w:r>
    </w:p>
    <w:p w:rsidR="00573089" w:rsidRPr="00573089" w:rsidRDefault="00573089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89" w:rsidRPr="00573089" w:rsidRDefault="00573089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89" w:rsidRPr="00573089" w:rsidRDefault="00573089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73089" w:rsidRPr="00573089" w:rsidRDefault="00573089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05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73089" w:rsidRPr="00573089" w:rsidRDefault="00573089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05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F4E05" w:rsidRPr="00573089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Приложение</w:t>
      </w:r>
    </w:p>
    <w:p w:rsidR="006F4E05" w:rsidRPr="00573089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 </w:t>
      </w:r>
      <w:r w:rsidR="00573089"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постановлению администрации</w:t>
      </w: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57DBE"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сельского поселения Новоусманского муниципального района Воронежской области</w:t>
      </w:r>
    </w:p>
    <w:p w:rsidR="006F4E05" w:rsidRPr="00573089" w:rsidRDefault="006F4E05" w:rsidP="00357DBE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 </w:t>
      </w:r>
      <w:r w:rsidR="00357DBE"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573089"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01.08.</w:t>
      </w: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357DBE"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Pr="0057308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г. №</w:t>
      </w:r>
      <w:r w:rsidR="003C026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65</w:t>
      </w:r>
      <w:bookmarkStart w:id="0" w:name="_GoBack"/>
      <w:bookmarkEnd w:id="0"/>
    </w:p>
    <w:p w:rsidR="00573089" w:rsidRPr="00573089" w:rsidRDefault="006F4E05" w:rsidP="00357D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6F4E05" w:rsidRPr="00573089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</w:t>
      </w:r>
      <w:r w:rsidR="00357DBE" w:rsidRPr="0057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ОРЯДОК</w:t>
      </w:r>
    </w:p>
    <w:p w:rsidR="006F4E05" w:rsidRPr="00573089" w:rsidRDefault="006F4E05" w:rsidP="00357DBE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7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предоставления муниципальных гарантий </w:t>
      </w:r>
      <w:r w:rsidR="00357DBE" w:rsidRPr="0057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Хреновского</w:t>
      </w:r>
      <w:r w:rsidRPr="0057308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сельского поселения Новоусманского муниципального района Воронежской области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  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1. Настоящий Порядок определяет условия и порядок предоставления </w:t>
      </w:r>
      <w:r w:rsidR="00357DBE" w:rsidRPr="00573089">
        <w:rPr>
          <w:color w:val="000000"/>
        </w:rPr>
        <w:t>Хреновским</w:t>
      </w:r>
      <w:r w:rsidRPr="00573089">
        <w:rPr>
          <w:color w:val="000000"/>
        </w:rPr>
        <w:t xml:space="preserve"> сельским поселением (далее - Гарант) муниципальных гарантий юридическим лицам (далее - Принципал) для обеспечения исполнения их обязательств перед третьими лицами (далее - Бенефициар), учета выданных муниципальных гарантий и контроля за исполнением Принципалом своих обязательств перед Бенефициаром и перед Гарантом.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2. В </w:t>
      </w:r>
      <w:proofErr w:type="gramStart"/>
      <w:r w:rsidRPr="00573089">
        <w:rPr>
          <w:color w:val="000000"/>
        </w:rPr>
        <w:t>соответствии</w:t>
      </w:r>
      <w:proofErr w:type="gramEnd"/>
      <w:r w:rsidRPr="00573089">
        <w:rPr>
          <w:color w:val="000000"/>
        </w:rPr>
        <w:t xml:space="preserve"> с действующим бюджетным законодательством участниками данных правоотношений являются: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Гарант – лицо, которое предоставляет гарантию (в данном </w:t>
      </w:r>
      <w:proofErr w:type="gramStart"/>
      <w:r w:rsidRPr="00573089">
        <w:rPr>
          <w:color w:val="000000"/>
        </w:rPr>
        <w:t>случае</w:t>
      </w:r>
      <w:proofErr w:type="gramEnd"/>
      <w:r w:rsidRPr="00573089">
        <w:rPr>
          <w:color w:val="000000"/>
        </w:rPr>
        <w:t xml:space="preserve"> – это муниципальное образование);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Принципал – лицо, чьи обязательства перед бенефициаром обеспечиваются гарантией;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Бенефициар – лицо, чьи права по отношению к принципалу обеспечиваются гарантией.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3. </w:t>
      </w:r>
      <w:proofErr w:type="gramStart"/>
      <w:r w:rsidRPr="00573089">
        <w:rPr>
          <w:color w:val="000000"/>
        </w:rPr>
        <w:t>Под муниципальной гарантией для целей настоящего Порядка понимается вид долгового обязательства, в силу которого Гарант обязан при наступлении предусмотренного в гарантии события (гарантийного случая) уплатить Бенефициару, по его письменному требованию определенную в обязательстве денежную сумму за счет средств местного бюджета </w:t>
      </w:r>
      <w:r w:rsidR="00357DBE" w:rsidRPr="00573089">
        <w:rPr>
          <w:color w:val="000000"/>
        </w:rPr>
        <w:t>Хреновского</w:t>
      </w:r>
      <w:r w:rsidRPr="00573089">
        <w:rPr>
          <w:color w:val="000000"/>
        </w:rPr>
        <w:t xml:space="preserve"> сельского поселения в соответствии с условиями даваемого Гарантом обязательства отвечать за Принципалом его обязательств перед Бенефициаром.</w:t>
      </w:r>
      <w:proofErr w:type="gramEnd"/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4. Гарантом от имени </w:t>
      </w:r>
      <w:r w:rsidR="00357DBE" w:rsidRPr="00573089">
        <w:rPr>
          <w:color w:val="000000"/>
        </w:rPr>
        <w:t>Хреновского</w:t>
      </w:r>
      <w:r w:rsidRPr="00573089">
        <w:rPr>
          <w:color w:val="000000"/>
        </w:rPr>
        <w:t xml:space="preserve"> сельского поселения выступает администрация </w:t>
      </w:r>
      <w:r w:rsidR="00357DBE" w:rsidRPr="00573089">
        <w:rPr>
          <w:color w:val="000000"/>
        </w:rPr>
        <w:t>Хреновского</w:t>
      </w:r>
      <w:r w:rsidRPr="00573089">
        <w:rPr>
          <w:color w:val="000000"/>
        </w:rPr>
        <w:t xml:space="preserve"> сельского поселения.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5. Обязательство Гаранта перед Бенефициаром ограничивается уплатой суммы, на которую выдана муниципальная гарантия. Сумма гарантийного обязательства может обеспечивать обязательства лица, по исполнению обязательств которого выдается муниципальная гарантия, как в полном </w:t>
      </w:r>
      <w:proofErr w:type="gramStart"/>
      <w:r w:rsidRPr="00573089">
        <w:rPr>
          <w:color w:val="000000"/>
        </w:rPr>
        <w:t>объеме</w:t>
      </w:r>
      <w:proofErr w:type="gramEnd"/>
      <w:r w:rsidRPr="00573089">
        <w:rPr>
          <w:color w:val="000000"/>
        </w:rPr>
        <w:t xml:space="preserve"> (сумма основного долга, проценты за пользование привлеченными средствами, штрафные санкции), так и частично (сумма основного долга и проценты за пользование привлеченными средствами либо сумма основного долга).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6. По предоставленной муниципальной гарантии Гарант несет субсидиарную или солидарную ответственность по обеспеченному им обязательству Принципала.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7. Муниципальные гарантии предоставляются с правом предъявления Гарантом регрессных требований к получателю гарантии в полном объеме и в порядке, предусмотренном Гражданским кодексом Российской Федерации, в случае неисполнения своих обязательств последним перед третьими лицами.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8. Срок муниципальной гарантии определяется сроком исполнения гарантийных обязательств.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lastRenderedPageBreak/>
        <w:t>9. Муниципальная гарантия может обеспечивать: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надлежащее исполнение Принципалом его обязательства перед Бенефициаром (основного обязательства);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возмещение ущерба, образовавшегося при наступлении гарантийного случая некоммерческого характера.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Муниципальная гарантия может предоставляться для обеспечения как уже возникших обязательств, так и обязательств, которые возникнут в </w:t>
      </w:r>
      <w:proofErr w:type="gramStart"/>
      <w:r w:rsidRPr="00573089">
        <w:rPr>
          <w:color w:val="000000"/>
        </w:rPr>
        <w:t>будущем</w:t>
      </w:r>
      <w:proofErr w:type="gramEnd"/>
      <w:r w:rsidRPr="00573089">
        <w:rPr>
          <w:color w:val="000000"/>
        </w:rPr>
        <w:t>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10. Условия муниципальной гарантии не могут быть изменены Гарантом без согласия Бенефициара.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11.Принадлежащее Бенефициару по муниципальной гарантии право требования к Гаранту не может быть передано другому лицу, если в гарантии не предусмотрено иное.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12. Гарант имеет право отозвать муниципальную гарантию только по основаниям, указанным в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13. Письменная форма муниципальной гарантии является обязательной. Несоблюдение письменной формы муниципальной гарантии влечет ее недействительность (ничтожность).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14. В муниципальной гарантии должны быть указаны: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наименование Гаранта и наименование органа, выдавшего гарантию от имени Гаранта;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обязательство, в обеспечение которого выдается гарантия;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объем обязательств Гаранта по гарантии и предельная сумма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определение гарантийного случая;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наименование Принципала;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</w:t>
      </w:r>
      <w:proofErr w:type="spellStart"/>
      <w:r w:rsidRPr="00573089">
        <w:rPr>
          <w:color w:val="000000"/>
        </w:rPr>
        <w:t>безотзывность</w:t>
      </w:r>
      <w:proofErr w:type="spellEnd"/>
      <w:r w:rsidRPr="00573089">
        <w:rPr>
          <w:color w:val="000000"/>
        </w:rPr>
        <w:t xml:space="preserve"> гарантии или условия ее отзыва;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основания для выдачи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вступление в силу (дата выдачи)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срок действия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порядок исполнения Гарантом обязательств по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порядок и условия сокращения предельной суммы гарантии при исполнении гарантии и (или) исполнении обязатель</w:t>
      </w:r>
      <w:proofErr w:type="gramStart"/>
      <w:r w:rsidRPr="00573089">
        <w:rPr>
          <w:color w:val="000000"/>
        </w:rPr>
        <w:t>ств Пр</w:t>
      </w:r>
      <w:proofErr w:type="gramEnd"/>
      <w:r w:rsidRPr="00573089">
        <w:rPr>
          <w:color w:val="000000"/>
        </w:rPr>
        <w:t>инципала, обеспеченных гарантией;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наличие или отсутствие права требования Гаранта к Принципалу о возмещении сумм, уплаченных Гарантом Бенефициару по муниципальной гарантии (регрессное требование Гаранта к Принципалу, регресс);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иные условия гарантии, а также сведения, определенные Бюджетным кодексом Российской Федерации, правовыми актами Гаранта, актами органа, выдающего гарантию от имени Гаранта.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15. Вступление в силу муниципальной гарантии может быть определено календарной датой или наступлением события (условия), которое может произойти в будущем. Срок действия муниципальной гарантии определяется условиями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16. Требование Бенефициара об уплате денежной суммы по муниципальной гарантии должно быть представлено Гаранту в письменной форме с приложением указанных в гарантии документов.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17. По получении требования Бенефициара Гарант должен уведомить об этом Принципала и передать ему копии требования со всеми относящимися к нему документами.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lastRenderedPageBreak/>
        <w:t>Гарант должен рассмотреть требование Бенефициара с приложенными к нему документами в срок, определенный в гарантии, чтобы установить, соответствуют ли это требование и приложенные к нему документы условиям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18. Требование Бенефициара признается </w:t>
      </w:r>
      <w:proofErr w:type="gramStart"/>
      <w:r w:rsidRPr="00573089">
        <w:rPr>
          <w:color w:val="000000"/>
        </w:rPr>
        <w:t>необоснованным</w:t>
      </w:r>
      <w:proofErr w:type="gramEnd"/>
      <w:r w:rsidRPr="00573089">
        <w:rPr>
          <w:color w:val="000000"/>
        </w:rPr>
        <w:t xml:space="preserve"> и Гарант отказывает Бенефициару в удовлетворении его требования в следующих случаях: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требование предъявлено Гаранту по </w:t>
      </w:r>
      <w:proofErr w:type="gramStart"/>
      <w:r w:rsidRPr="00573089">
        <w:rPr>
          <w:color w:val="000000"/>
        </w:rPr>
        <w:t>окончании</w:t>
      </w:r>
      <w:proofErr w:type="gramEnd"/>
      <w:r w:rsidRPr="00573089">
        <w:rPr>
          <w:color w:val="000000"/>
        </w:rPr>
        <w:t xml:space="preserve"> определенного в гарантии срока;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требование или приложенные к нему документы не соответствуют условиям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Бенефициар отказался принять надлежащее исполнение обязатель</w:t>
      </w:r>
      <w:proofErr w:type="gramStart"/>
      <w:r w:rsidRPr="00573089">
        <w:rPr>
          <w:color w:val="000000"/>
        </w:rPr>
        <w:t>ств Пр</w:t>
      </w:r>
      <w:proofErr w:type="gramEnd"/>
      <w:r w:rsidRPr="00573089">
        <w:rPr>
          <w:color w:val="000000"/>
        </w:rPr>
        <w:t>инципала, предложенное Принципалом или третьими лицами. Гарант должен уведомить Бенефициара об отказе удовлетворить его требование.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Гарант вправе выдвигать против требования Бенефициара возражения, которые мог бы представить Принципал, если иное не вытекает из условий гарантии. Гарант не теряет право на эти возражения даже в том случае, если Принципал от них отказался или признал свой долг. В </w:t>
      </w:r>
      <w:proofErr w:type="gramStart"/>
      <w:r w:rsidRPr="00573089">
        <w:rPr>
          <w:color w:val="000000"/>
        </w:rPr>
        <w:t>случае</w:t>
      </w:r>
      <w:proofErr w:type="gramEnd"/>
      <w:r w:rsidRPr="00573089">
        <w:rPr>
          <w:color w:val="000000"/>
        </w:rPr>
        <w:t xml:space="preserve"> признания требования Бенефициара обоснованным Гарант обязан исполнить обязательство по гарантии в срок, установленный в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19. Предусмотренное муниципальной гарантией обязательство Гаранта перед Бенефициаром ограничивается уплатой суммы не исполненных на момент предъявления требования Бенефициара обязатель</w:t>
      </w:r>
      <w:proofErr w:type="gramStart"/>
      <w:r w:rsidRPr="00573089">
        <w:rPr>
          <w:color w:val="000000"/>
        </w:rPr>
        <w:t>ств Пр</w:t>
      </w:r>
      <w:proofErr w:type="gramEnd"/>
      <w:r w:rsidRPr="00573089">
        <w:rPr>
          <w:color w:val="000000"/>
        </w:rPr>
        <w:t>инципала, обеспеченных гарантией, но не более суммы, на которую выдана гарантия.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20. Обязательство Гаранта перед Бенефициаром по муниципальной гарантии прекращается: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уплатой Гарантом Бенефициару суммы, определенной гарантией;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истечением определенного в гарантии срока, на который она выдана;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в </w:t>
      </w:r>
      <w:proofErr w:type="gramStart"/>
      <w:r w:rsidRPr="00573089">
        <w:rPr>
          <w:color w:val="000000"/>
        </w:rPr>
        <w:t>случае</w:t>
      </w:r>
      <w:proofErr w:type="gramEnd"/>
      <w:r w:rsidRPr="00573089">
        <w:rPr>
          <w:color w:val="000000"/>
        </w:rPr>
        <w:t xml:space="preserve"> исполнения в полном объеме Принципалом или третьими лицами обязательств Принципала, обеспеченных гарантией;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вследствие отказа Бенефициара от своих прав по гарантии путем возвращения ее Гаранту или письменного заявления об освобождении Гаранта от его обязательств;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если обязательство Принципала, в обеспечение которого предоставлена гарантия, не возникло;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в иных </w:t>
      </w:r>
      <w:proofErr w:type="gramStart"/>
      <w:r w:rsidRPr="00573089">
        <w:rPr>
          <w:color w:val="000000"/>
        </w:rPr>
        <w:t>случаях</w:t>
      </w:r>
      <w:proofErr w:type="gramEnd"/>
      <w:r w:rsidRPr="00573089">
        <w:rPr>
          <w:color w:val="000000"/>
        </w:rPr>
        <w:t>, установленных гарантией.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Удержание Бенефициаром гарантии после прекращения обязательств Гаранта по ней не сохраняет за Бенефициаром каких-либо прав по этой гарантии. Гарант, которому стало известно о прекращении гарантии, должен уведомить об этом Принципала.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21. Если исполнение Гарантом муниципальной гарантии ведет к возникновению права регрессного требования Гаранта к Принципалу либо обусловлено уступкой Гаранту прав требования Бенефициара к Принципалу, исполнение таких гарантий учитывается в источниках финансирования дефицита местного бюджета. Если исполнение Гарантом по муниципальной гарантии не ведет к возникновению права регрессного требования Гаранта к Принципалу и не обусловлено уступкой Гаранту прав требования Бенефициара к Принципалу, исполнение таких гарантий подлежит отражению в составе расходов местного бюджета.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22. Средства, полученные Гарантом в счет возмещения Гаранту в </w:t>
      </w:r>
      <w:proofErr w:type="gramStart"/>
      <w:r w:rsidRPr="00573089">
        <w:rPr>
          <w:color w:val="000000"/>
        </w:rPr>
        <w:t>порядке</w:t>
      </w:r>
      <w:proofErr w:type="gramEnd"/>
      <w:r w:rsidRPr="00573089">
        <w:rPr>
          <w:color w:val="000000"/>
        </w:rPr>
        <w:t xml:space="preserve"> регресса сумм, уплаченных Гарантом во исполнение (частичное исполнение) обязательств по гарантии, а также в счет исполнения обязательств, права требования, по которым перешли от Бенефициара к Гаранту, отражаются как возврат бюджетных кредитов.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lastRenderedPageBreak/>
        <w:t>23. Договор о предоставлении муниципальной гарантии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заключается с Принципалом, и получателем (держателем) такой гарантии является Принципал.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24. Договором о предоставлении гарантии и гарантией может быть предусмотрено, что требование об уплате денежной суммы по гарантии (требование об исполнении гарантии) предъявляется к Гаранту Принципалом.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25. Договором о предоставлении гарантии и гарантией могут быть установлены порядок и срок принятия Бенефициаром (бенефициарами) гарантии. Срок, установленный для ответа Бенефициара (бенефициаров) о принятии гарантии, включается в срок действия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26. Если со стороны Бенефициара (бенефициаров) в установленный срок не были предприняты действия, необходимые для принятия гарантии, гарантия </w:t>
      </w:r>
      <w:proofErr w:type="gramStart"/>
      <w:r w:rsidRPr="00573089">
        <w:rPr>
          <w:color w:val="000000"/>
        </w:rPr>
        <w:t>считается не предоставленной и подлежит</w:t>
      </w:r>
      <w:proofErr w:type="gramEnd"/>
      <w:r w:rsidRPr="00573089">
        <w:rPr>
          <w:color w:val="000000"/>
        </w:rPr>
        <w:t xml:space="preserve"> возврату Гаранту.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27. Удержание Принципалом гарантии в случае, установленном пунктом 24 настоящего Положения, а также в случае прекращения обязательств Гаранта по ней не сохраняет за Принципалом или Бенефициаром (бенефициарами) каких-либо прав по дальнейшему использованию этой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28. К гарантиям, предоставляемым в обеспечение исполнения обязательств, по которым невозможно установить Бенефициара в момент предоставления гарантии или Бенефициарами является неопределенный круг лиц, применяются нормы Бюджетного кодекса, если иное не вытекает из настоящей статьи, особенностей и существа данного вида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29. Предоставление муниципальной гарантии осуществляется в соответствии с решением Совета народных депутатов о бюджете на очередной финансовый год, а также договором о предоставлении муниципальной гарантии при условии: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проведения анализа финансового состояния Принципала;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предоставления Принципалом соответствующего требованиям статьи 93.2 Бюджетного кодекса и гражданского законодательства Российской </w:t>
      </w:r>
      <w:proofErr w:type="gramStart"/>
      <w:r w:rsidRPr="00573089">
        <w:rPr>
          <w:color w:val="000000"/>
        </w:rPr>
        <w:t>Федерации обеспечения исполнения обязательств Принципала</w:t>
      </w:r>
      <w:proofErr w:type="gramEnd"/>
      <w:r w:rsidRPr="00573089">
        <w:rPr>
          <w:color w:val="000000"/>
        </w:rPr>
        <w:t xml:space="preserve"> по удовлетворению регрессного требования к Принципалу в связи с исполнением в полном объеме или в какой-либо части гарантии;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- отсутствия у Принципала, его поручителей (гарантов) просроченной задолженности по денежным обязательствам перед Российской Федерацией, Воронежской областью, Новоусманским муниципальным районом, </w:t>
      </w:r>
      <w:r w:rsidR="00357DBE" w:rsidRPr="00573089">
        <w:rPr>
          <w:color w:val="000000"/>
        </w:rPr>
        <w:t>Хреновским</w:t>
      </w:r>
      <w:r w:rsidRPr="00573089">
        <w:rPr>
          <w:color w:val="000000"/>
        </w:rPr>
        <w:t xml:space="preserve"> сельским поселением, по обязательным платежам в бюджетную систему Российской Федерации, а также неурегулированных обязательств по муниципальным гарантиям, ранее предоставленным поселением.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30. Главный бухгалтер администрации </w:t>
      </w:r>
      <w:r w:rsidR="00357DBE" w:rsidRPr="00573089">
        <w:rPr>
          <w:color w:val="000000"/>
        </w:rPr>
        <w:t>Хреновского</w:t>
      </w:r>
      <w:r w:rsidRPr="00573089">
        <w:rPr>
          <w:color w:val="000000"/>
        </w:rPr>
        <w:t xml:space="preserve"> сельского поселения, осуществляющий организацию исполнения местного бюджета </w:t>
      </w:r>
      <w:r w:rsidR="00357DBE" w:rsidRPr="00573089">
        <w:rPr>
          <w:color w:val="000000"/>
        </w:rPr>
        <w:t>Хреновского</w:t>
      </w:r>
      <w:r w:rsidRPr="00573089">
        <w:rPr>
          <w:color w:val="000000"/>
        </w:rPr>
        <w:t xml:space="preserve"> сельского поселения, осуществляет проверку соблюдения Принципалом условий, предусмотренных пунктом 27 настоящего Положения, визирует проект договора муниципальной гарантии или в течение 45 календарных дней готовит обоснованный отказ в выдаче муниципальной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31. При предоставлении муниципальной гарантии для обеспечения обязательств по возмещению ущерба, образовавшегося при наступлении гарантийного случая некоммерческого характера, а также муниципальной гарантии без права регрессного </w:t>
      </w:r>
      <w:r w:rsidRPr="00573089">
        <w:rPr>
          <w:color w:val="000000"/>
        </w:rPr>
        <w:lastRenderedPageBreak/>
        <w:t>требования гаранта к Принципалу анализ финансового состояния Принципала может не проводиться. При предоставлении указанных гарантий обеспечение исполнения обязатель</w:t>
      </w:r>
      <w:proofErr w:type="gramStart"/>
      <w:r w:rsidRPr="00573089">
        <w:rPr>
          <w:color w:val="000000"/>
        </w:rPr>
        <w:t>ств Пр</w:t>
      </w:r>
      <w:proofErr w:type="gramEnd"/>
      <w:r w:rsidRPr="00573089">
        <w:rPr>
          <w:color w:val="000000"/>
        </w:rPr>
        <w:t>инципала перед Гарантом, которые могут возникнуть в связи с предъявлением Гарантом регрессных требований к Принципалу, не требуется.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32.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в орган, осуществляющий предоставление муниципальных гарантий, документов согласно перечню установленным Гарантом.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33. Решением Совета народных депутатов о местном бюджете на очередной финансовый год должны быть предусмотрены бюджетные ассигнования на возможное исполнение выданных муниципальных гарантий.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34. Сельское поселение в </w:t>
      </w:r>
      <w:proofErr w:type="gramStart"/>
      <w:r w:rsidRPr="00573089">
        <w:rPr>
          <w:color w:val="000000"/>
        </w:rPr>
        <w:t>целях</w:t>
      </w:r>
      <w:proofErr w:type="gramEnd"/>
      <w:r w:rsidRPr="00573089">
        <w:rPr>
          <w:color w:val="000000"/>
        </w:rPr>
        <w:t xml:space="preserve"> предоставления и исполнения муниципальных гарантий, а также ведения аналитического учета обязательств Принципала, его поручителей (гарантов) и иных лиц в связи с предоставлением и исполнением муниципальных гарантий вправе воспользоваться услугами агента, назначаемого администрацией поселения.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35. Администрация поселения заключает договоры о предоставлении муниципальных гарантий, об обеспечении исполнения Принципалом его возможных будущих обязательств по возмещению Гаранту в порядке регресса сумм, уплаченных Гарантом во исполнение (частичное исполнение) обязательств по гарантии, и выдает муниципальные гарантии.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 xml:space="preserve">36. Порядок и сроки возмещения Принципалом Гаранту в </w:t>
      </w:r>
      <w:proofErr w:type="gramStart"/>
      <w:r w:rsidRPr="00573089">
        <w:rPr>
          <w:color w:val="000000"/>
        </w:rPr>
        <w:t>порядке</w:t>
      </w:r>
      <w:proofErr w:type="gramEnd"/>
      <w:r w:rsidRPr="00573089">
        <w:rPr>
          <w:color w:val="000000"/>
        </w:rPr>
        <w:t xml:space="preserve"> регресса сумм, уплаченных Гарантом во исполнение (частичное исполнение) обязательств по гарантии, определяются договором между Гарантом и Принципалом. При отсутствии соглашения сторон по этим вопросам удовлетворение регрессного требования Гаранта к Принципалу осуществляется в порядке и сроки, указанные в требовании Гаранта.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37. Общая сумма обязательств, вытекающих из муниципальных гарантий в валюте Российской Федерации, а также муниципальных гарантий в иностранной валюте, предоставленных в соответствии с пунктом 2 статьи 104 Бюджетного кодекса, включается в состав муниципального долга как вид долгового обязательства.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38. Предоставление и исполнение муниципальной гарантии подлежит отражению в муниципальной долговой книге. Главный бухгалтер, осуществляющий организацию исполнения местного бюджета, ведет учет выданных гарантий, исполнения обязатель</w:t>
      </w:r>
      <w:proofErr w:type="gramStart"/>
      <w:r w:rsidRPr="00573089">
        <w:rPr>
          <w:color w:val="000000"/>
        </w:rPr>
        <w:t>ств Пр</w:t>
      </w:r>
      <w:proofErr w:type="gramEnd"/>
      <w:r w:rsidRPr="00573089">
        <w:rPr>
          <w:color w:val="000000"/>
        </w:rPr>
        <w:t>инципала, обеспеченных гарантиями, а также учет осуществления Гарантом платежей по выданным гарантиям.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39.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указанием: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общего объема гарантий;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направления (цели) гарантирования с указанием объема гарантий по каждому направлению (цели);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- наличия или отсутствия права регрессного требования Гаранта к Принципалу, а также иных условий предоставления и исполнения гарантий;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proofErr w:type="gramStart"/>
      <w:r w:rsidRPr="00573089">
        <w:rPr>
          <w:color w:val="000000"/>
        </w:rPr>
        <w:t>- общего объема бюджетных ассигнований, которые должны быть предусмотрены в очередном финансовом году на исполнение гарантий по возможным гарантийным случаям.</w:t>
      </w:r>
      <w:proofErr w:type="gramEnd"/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lastRenderedPageBreak/>
        <w:t>40. В программе муниципальных гарантий в валюте Российской Федерации должно быть отдельно предусмотрено каждое направление (цель) гарантирования с указанием категорий и (или) наименований принципалов, объем которых превышает 100 тысяч рублей. Указанные гарантии подлежат реализации только при условии их утверждения в составе программы муниципальных гарантий в валюте Российской Федерации.</w:t>
      </w:r>
    </w:p>
    <w:p w:rsidR="002B3D16" w:rsidRPr="00573089" w:rsidRDefault="002B3D16" w:rsidP="00357DBE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573089">
        <w:rPr>
          <w:color w:val="000000"/>
        </w:rPr>
        <w:t> </w:t>
      </w:r>
    </w:p>
    <w:sectPr w:rsidR="002B3D16" w:rsidRPr="00573089" w:rsidSect="00357DB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E05"/>
    <w:rsid w:val="002B3D16"/>
    <w:rsid w:val="00357DBE"/>
    <w:rsid w:val="003C0268"/>
    <w:rsid w:val="003E1DD5"/>
    <w:rsid w:val="00573089"/>
    <w:rsid w:val="006A6030"/>
    <w:rsid w:val="006F4E05"/>
    <w:rsid w:val="0087551F"/>
    <w:rsid w:val="00D74929"/>
    <w:rsid w:val="00E57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0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60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730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73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D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A603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аголовок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Нижний колонтитул1"/>
    <w:basedOn w:val="a"/>
    <w:rsid w:val="006F4E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57DBE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6A603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Title"/>
    <w:basedOn w:val="a"/>
    <w:link w:val="a6"/>
    <w:uiPriority w:val="99"/>
    <w:qFormat/>
    <w:rsid w:val="0057308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rsid w:val="0057308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E1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E1D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64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renovskoe-r20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2510</Words>
  <Characters>14311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ADMIN1</dc:creator>
  <cp:lastModifiedBy>User</cp:lastModifiedBy>
  <cp:revision>3</cp:revision>
  <cp:lastPrinted>2024-08-07T07:04:00Z</cp:lastPrinted>
  <dcterms:created xsi:type="dcterms:W3CDTF">2024-08-07T06:58:00Z</dcterms:created>
  <dcterms:modified xsi:type="dcterms:W3CDTF">2024-08-07T07:06:00Z</dcterms:modified>
</cp:coreProperties>
</file>