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05" w:rsidRPr="004440C7" w:rsidRDefault="006F4E05" w:rsidP="00357D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НАРОДНЫХ ДЕПУТАТОВ</w:t>
      </w:r>
    </w:p>
    <w:p w:rsidR="006F4E05" w:rsidRPr="004440C7" w:rsidRDefault="00357DBE" w:rsidP="00357D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ХРЕНОВСКОГО</w:t>
      </w:r>
      <w:r w:rsidR="006F4E05" w:rsidRPr="00444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СЕЛЬСКОГО ПОСЕЛЕНИЯ</w:t>
      </w:r>
    </w:p>
    <w:p w:rsidR="006F4E05" w:rsidRPr="004440C7" w:rsidRDefault="006F4E05" w:rsidP="00357D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НОВОУСМАНСКОГО МУНИЦИПАЛЬНОГО РАЙОНА</w:t>
      </w:r>
    </w:p>
    <w:p w:rsidR="006F4E05" w:rsidRPr="004440C7" w:rsidRDefault="006F4E05" w:rsidP="00357D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ВОРОНЕЖСКОЙ ОБЛАСТИ</w:t>
      </w:r>
    </w:p>
    <w:p w:rsidR="006F4E05" w:rsidRPr="004440C7" w:rsidRDefault="006F4E05" w:rsidP="00357D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6F4E05" w:rsidRPr="004440C7" w:rsidRDefault="006F4E05" w:rsidP="00357D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6F4E05" w:rsidRPr="004440C7" w:rsidRDefault="004440C7" w:rsidP="00357D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</w:t>
      </w:r>
      <w:r w:rsidR="006F4E05" w:rsidRPr="00444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</w:p>
    <w:p w:rsidR="006F4E05" w:rsidRPr="00357DBE" w:rsidRDefault="006F4E05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E05" w:rsidRPr="00357DBE" w:rsidRDefault="006F4E05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4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25.09.</w:t>
      </w:r>
      <w:r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357DBE"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№</w:t>
      </w:r>
      <w:r w:rsidR="0044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230</w:t>
      </w:r>
    </w:p>
    <w:p w:rsidR="006F4E05" w:rsidRPr="00357DBE" w:rsidRDefault="006F4E05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57DBE"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="00357DBE"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реновое</w:t>
      </w:r>
      <w:proofErr w:type="spellEnd"/>
    </w:p>
    <w:p w:rsidR="006F4E05" w:rsidRPr="00357DBE" w:rsidRDefault="006F4E05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7BE8" w:rsidRDefault="006F4E05" w:rsidP="00E57BE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7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 Порядка предоставления муниципальных гарантий </w:t>
      </w:r>
      <w:r w:rsidR="00357DBE" w:rsidRPr="00357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Хреновского</w:t>
      </w:r>
      <w:r w:rsidRPr="00357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сельского поселения </w:t>
      </w:r>
    </w:p>
    <w:p w:rsidR="006F4E05" w:rsidRPr="00357DBE" w:rsidRDefault="006F4E05" w:rsidP="00E57BE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7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Новоусманского муниципального района Воронежской области</w:t>
      </w:r>
    </w:p>
    <w:p w:rsidR="006F4E05" w:rsidRPr="00357DBE" w:rsidRDefault="006F4E05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E05" w:rsidRPr="00357DBE" w:rsidRDefault="006F4E05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статьями 115, 115.2 и 117 Бюджетного кодекса Российской Федерации, Уставом </w:t>
      </w:r>
      <w:r w:rsidR="00357DBE"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Хреновского</w:t>
      </w:r>
      <w:r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 Новоусманского муниципального района Воронежской области, решением Совета народных депутатов </w:t>
      </w:r>
      <w:r w:rsidR="00357DBE"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Хреновского</w:t>
      </w:r>
      <w:r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сельского поселения Новоусманского муниципального района Воронежской области от </w:t>
      </w:r>
      <w:r w:rsidR="00357DBE" w:rsidRPr="00AF5E7A">
        <w:rPr>
          <w:rFonts w:ascii="Times New Roman" w:hAnsi="Times New Roman" w:cs="Times New Roman"/>
          <w:color w:val="1A1A1A"/>
          <w:sz w:val="24"/>
          <w:szCs w:val="24"/>
        </w:rPr>
        <w:t>26.12.2017. №</w:t>
      </w:r>
      <w:r w:rsidR="00357DBE">
        <w:rPr>
          <w:rFonts w:ascii="Times New Roman" w:hAnsi="Times New Roman" w:cs="Times New Roman"/>
          <w:color w:val="1A1A1A"/>
          <w:sz w:val="24"/>
          <w:szCs w:val="24"/>
        </w:rPr>
        <w:t>96</w:t>
      </w:r>
      <w:r w:rsidR="00357DBE" w:rsidRPr="00AF5E7A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357DBE" w:rsidRPr="00AF5E7A">
        <w:rPr>
          <w:rFonts w:ascii="Times New Roman" w:hAnsi="Times New Roman" w:cs="Times New Roman"/>
          <w:sz w:val="24"/>
          <w:szCs w:val="24"/>
        </w:rPr>
        <w:t xml:space="preserve"> </w:t>
      </w:r>
      <w:r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Положения о бюджетном процессе в </w:t>
      </w:r>
      <w:r w:rsid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Хреновском </w:t>
      </w:r>
      <w:r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сельском поселении Новоусманского муниципального района Воронежской области» Совет народных депутатов </w:t>
      </w:r>
      <w:r w:rsidR="00357DBE"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Хреновского</w:t>
      </w:r>
      <w:r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 Новоусманского муниципального района</w:t>
      </w:r>
      <w:proofErr w:type="gramEnd"/>
      <w:r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Воронежской области</w:t>
      </w:r>
    </w:p>
    <w:p w:rsidR="006F4E05" w:rsidRPr="00357DBE" w:rsidRDefault="006F4E05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E05" w:rsidRPr="00357DBE" w:rsidRDefault="006F4E05" w:rsidP="00357D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6F4E05" w:rsidRPr="00357DBE" w:rsidRDefault="006F4E05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E05" w:rsidRPr="00357DBE" w:rsidRDefault="006F4E05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 Порядок предоставления муниципальных гарантий </w:t>
      </w:r>
      <w:r w:rsidR="00357DBE"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Хреновского</w:t>
      </w:r>
      <w:r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 Новоусманского муниципального района Воронежской области согласно приложению.</w:t>
      </w:r>
    </w:p>
    <w:p w:rsidR="00357DBE" w:rsidRPr="00BE6FFD" w:rsidRDefault="00357DBE" w:rsidP="003604B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FFD">
        <w:rPr>
          <w:rFonts w:ascii="Times New Roman" w:hAnsi="Times New Roman" w:cs="Times New Roman"/>
          <w:sz w:val="24"/>
          <w:szCs w:val="24"/>
        </w:rPr>
        <w:t xml:space="preserve">2. Обнародовать настоящее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BE6FFD">
        <w:rPr>
          <w:rFonts w:ascii="Times New Roman" w:hAnsi="Times New Roman" w:cs="Times New Roman"/>
          <w:sz w:val="24"/>
          <w:szCs w:val="24"/>
        </w:rPr>
        <w:t xml:space="preserve"> в местах для размещения текстов муниципальных правовых актов Хреновского сельского поселения: в здании администрации Хреновского сельского поселения по адресу: Воронежская область, Новоусманский район, село Хреновое, ул. Молодежная, 16А и в административном здании почты по адресу: Воронежская область, Новоусманский район, село Рыкань, ул. Школьная, 15; на официальном сайте Хреновского сельского поселения Новоусманского муниципального района Воронежской области в сети Интернет </w:t>
      </w:r>
      <w:r w:rsidRPr="00BE6FFD">
        <w:rPr>
          <w:rFonts w:ascii="Times New Roman" w:hAnsi="Times New Roman" w:cs="Times New Roman"/>
          <w:bCs/>
          <w:sz w:val="24"/>
          <w:szCs w:val="24"/>
        </w:rPr>
        <w:t>(</w:t>
      </w:r>
      <w:hyperlink r:id="rId5" w:history="1">
        <w:r w:rsidRPr="00BE6FFD">
          <w:rPr>
            <w:rStyle w:val="a4"/>
            <w:rFonts w:ascii="Times New Roman" w:hAnsi="Times New Roman" w:cs="Times New Roman"/>
            <w:color w:val="8496B0" w:themeColor="text2" w:themeTint="99"/>
            <w:sz w:val="24"/>
            <w:szCs w:val="24"/>
          </w:rPr>
          <w:t>https://xrenovskoe-r20.gosweb.gosuslugi.ru/</w:t>
        </w:r>
      </w:hyperlink>
      <w:r w:rsidRPr="00BE6FFD">
        <w:rPr>
          <w:rFonts w:ascii="Times New Roman" w:hAnsi="Times New Roman" w:cs="Times New Roman"/>
          <w:bCs/>
          <w:sz w:val="24"/>
          <w:szCs w:val="24"/>
        </w:rPr>
        <w:t>)</w:t>
      </w:r>
    </w:p>
    <w:p w:rsidR="00357DBE" w:rsidRPr="00BE6FFD" w:rsidRDefault="00357DBE" w:rsidP="003604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FFD">
        <w:rPr>
          <w:rFonts w:ascii="Times New Roman" w:hAnsi="Times New Roman" w:cs="Times New Roman"/>
          <w:bCs/>
          <w:sz w:val="24"/>
          <w:szCs w:val="24"/>
        </w:rPr>
        <w:t>3.</w:t>
      </w:r>
      <w:r w:rsidRPr="00BE6F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F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E6FFD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главу  Хреновского сельского поселения </w:t>
      </w:r>
      <w:proofErr w:type="spellStart"/>
      <w:r w:rsidRPr="00BE6FFD">
        <w:rPr>
          <w:rFonts w:ascii="Times New Roman" w:hAnsi="Times New Roman" w:cs="Times New Roman"/>
          <w:sz w:val="24"/>
          <w:szCs w:val="24"/>
        </w:rPr>
        <w:t>А.Г.Хатунцева</w:t>
      </w:r>
      <w:proofErr w:type="spellEnd"/>
    </w:p>
    <w:p w:rsidR="00357DBE" w:rsidRPr="00BE6FFD" w:rsidRDefault="00357DBE" w:rsidP="003604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873"/>
      </w:tblGrid>
      <w:tr w:rsidR="006F4E05" w:rsidRPr="00357DBE" w:rsidTr="00357DBE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05" w:rsidRPr="00357DBE" w:rsidRDefault="006F4E05" w:rsidP="00357D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57DBE" w:rsidRPr="0035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ХРЕНОВСКОГО</w:t>
            </w:r>
          </w:p>
          <w:p w:rsidR="006F4E05" w:rsidRPr="00357DBE" w:rsidRDefault="006F4E05" w:rsidP="00357D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F4E05" w:rsidRPr="00357DBE" w:rsidRDefault="006F4E05" w:rsidP="00357D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4E05" w:rsidRPr="00357DBE" w:rsidRDefault="006F4E05" w:rsidP="00357D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4E05" w:rsidRPr="00357DBE" w:rsidRDefault="006F4E05" w:rsidP="00357D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4E05" w:rsidRPr="00357DBE" w:rsidRDefault="006F4E05" w:rsidP="00357D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35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35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</w:t>
            </w:r>
            <w:r w:rsidR="00357DBE" w:rsidRPr="00BE6FFD">
              <w:rPr>
                <w:rFonts w:ascii="Times New Roman" w:hAnsi="Times New Roman" w:cs="Times New Roman"/>
                <w:sz w:val="24"/>
                <w:szCs w:val="24"/>
              </w:rPr>
              <w:t>А.Г.Хатунцев</w:t>
            </w:r>
          </w:p>
        </w:tc>
        <w:tc>
          <w:tcPr>
            <w:tcW w:w="3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05" w:rsidRPr="00357DBE" w:rsidRDefault="006F4E05" w:rsidP="00357D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357DBE" w:rsidRPr="0035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ХРЕНОВСКОГО</w:t>
            </w:r>
            <w:r w:rsidRPr="0035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</w:t>
            </w:r>
          </w:p>
          <w:p w:rsidR="006F4E05" w:rsidRPr="00357DBE" w:rsidRDefault="006F4E05" w:rsidP="00357D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4E05" w:rsidRPr="00357DBE" w:rsidRDefault="006F4E05" w:rsidP="00357D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35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35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="004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А.В.Быкова</w:t>
            </w:r>
            <w:proofErr w:type="spellEnd"/>
          </w:p>
        </w:tc>
      </w:tr>
    </w:tbl>
    <w:p w:rsidR="006F4E05" w:rsidRPr="00357DBE" w:rsidRDefault="006F4E05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E05" w:rsidRPr="00357DBE" w:rsidRDefault="006F4E05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</w:p>
    <w:p w:rsidR="006F4E05" w:rsidRPr="00357DBE" w:rsidRDefault="006F4E05" w:rsidP="00357DBE">
      <w:pPr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</w:p>
    <w:p w:rsidR="006F4E05" w:rsidRPr="00357DBE" w:rsidRDefault="006F4E05" w:rsidP="00357DBE">
      <w:pPr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решению Совета народных депутатов </w:t>
      </w:r>
      <w:r w:rsidR="00357DBE" w:rsidRPr="0035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Хреновского</w:t>
      </w:r>
      <w:r w:rsidRPr="0035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сельского поселения Новоусманского муниципального района Воронежской области</w:t>
      </w:r>
    </w:p>
    <w:p w:rsidR="006F4E05" w:rsidRPr="00357DBE" w:rsidRDefault="006F4E05" w:rsidP="00357DBE">
      <w:pPr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 </w:t>
      </w:r>
      <w:r w:rsidR="004440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25.09.</w:t>
      </w:r>
      <w:r w:rsidRPr="0035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35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35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г. №</w:t>
      </w:r>
      <w:r w:rsidR="004440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230</w:t>
      </w:r>
    </w:p>
    <w:p w:rsidR="006F4E05" w:rsidRPr="00357DBE" w:rsidRDefault="006F4E05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E05" w:rsidRPr="00357DBE" w:rsidRDefault="006F4E05" w:rsidP="00357D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7D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357D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ОРЯДОК</w:t>
      </w:r>
    </w:p>
    <w:p w:rsidR="006F4E05" w:rsidRPr="00357DBE" w:rsidRDefault="006F4E05" w:rsidP="00357D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7D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 муниципальных гарантий </w:t>
      </w:r>
      <w:r w:rsidR="00357DBE" w:rsidRPr="00357D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Хреновского</w:t>
      </w:r>
      <w:r w:rsidRPr="00357D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сельского поселения Новоусманского муниципального района Воронежской области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 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 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1. Настоящий Порядок определяет условия и порядок предоставления </w:t>
      </w:r>
      <w:r w:rsidR="00357DBE">
        <w:rPr>
          <w:color w:val="000000"/>
        </w:rPr>
        <w:t>Хреновским</w:t>
      </w:r>
      <w:r w:rsidRPr="00357DBE">
        <w:rPr>
          <w:color w:val="000000"/>
        </w:rPr>
        <w:t xml:space="preserve"> сельским поселением (далее - Гарант) муниципальных гарантий юридическим лицам (далее - Принципал) для обеспечения исполнения их обязательств перед третьими лицами (далее - Бенефициар), учета выданных муниципальных гарантий и контроля за исполнением Принципалом своих обязательств перед Бенефициаром и перед Гарантом.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2. В соответствии с действующим бюджетным законодательством участниками данных правоотношений являются: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Гарант – лицо, которое предоставляет гарантию (в данном случае – это муниципальное образование);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Принципал – лицо, чьи обязательства перед бенефициаром обеспечиваются гарантией;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Бенефициар – лицо, чьи права по отношению к принципалу обеспечиваются гарантией.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3. Под муниципальной гарантией для целей настоящего Порядка понимается вид долгового обязательства, в силу которого Гарант обязан при наступлении предусмотренного в гарантии события (гарантийного случая) уплатить Бенефициару, по его письменному требованию определенную в обязательстве денежную сумму за счет средств местного бюджета </w:t>
      </w:r>
      <w:r w:rsidR="00357DBE">
        <w:rPr>
          <w:color w:val="000000"/>
        </w:rPr>
        <w:t>Хреновского</w:t>
      </w:r>
      <w:r w:rsidRPr="00357DBE">
        <w:rPr>
          <w:color w:val="000000"/>
        </w:rPr>
        <w:t xml:space="preserve"> сельского поселения в соответствии с условиями даваемого Гарантом обязательства отвечать за Принципалом его обязательств перед Бенефициаром.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4. Гарантом от имени </w:t>
      </w:r>
      <w:r w:rsidR="00357DBE">
        <w:rPr>
          <w:color w:val="000000"/>
        </w:rPr>
        <w:t>Хреновского</w:t>
      </w:r>
      <w:r w:rsidRPr="00357DBE">
        <w:rPr>
          <w:color w:val="000000"/>
        </w:rPr>
        <w:t xml:space="preserve"> сельского поселения выступает администрация </w:t>
      </w:r>
      <w:r w:rsidR="00357DBE">
        <w:rPr>
          <w:color w:val="000000"/>
        </w:rPr>
        <w:t>Хреновского</w:t>
      </w:r>
      <w:r w:rsidRPr="00357DBE">
        <w:rPr>
          <w:color w:val="000000"/>
        </w:rPr>
        <w:t xml:space="preserve"> сельского поселения.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5. Обязательство Гаранта перед Бенефициаром ограничивается уплатой суммы, на которую выдана муниципальная гарантия. Сумма гарантийного обязательства может обеспечивать обязательства лица, по исполнению обязательств которого выдается муниципальная гарантия, как в полном объеме (сумма основного долга, проценты за пользование привлеченными средствами, штрафные санкции), так и частично (сумма основного долга и проценты за пользование привлеченными средствами либо сумма основного долга).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6. По предоставленной муниципальной гарантии Гарант несет субсидиарную или солидарную ответственность по обеспеченному им обязательству Принципала.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 xml:space="preserve">7. Муниципальные гарантии предоставляются с правом предъявления Гарантом регрессных требований к получателю гарантии в полном объеме и в порядке, </w:t>
      </w:r>
      <w:r w:rsidRPr="00357DBE">
        <w:rPr>
          <w:color w:val="000000"/>
        </w:rPr>
        <w:lastRenderedPageBreak/>
        <w:t>предусмотренном Гражданским кодексом Российской Федерации, в случае неисполнения своих обязательств последним перед третьими лицами.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8. Срок муниципальной гарантии определяется сроком исполнения гарантийных обязательств.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9. Муниципальная гарантия может обеспечивать: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надлежащее исполнение Принципалом его обязательства перед Бенефициаром (основного обязательства);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возмещение ущерба, образовавшегося при наступлении гарантийного случая некоммерческого характера.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10. Условия муниципальной гарантии не могут быть изменены Гарантом без согласия Бенефициара.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11.Принадлежащее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12. Гарант имеет право отозвать муниципальную гарантию только по основаниям, указанным в гарантии.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13. Письменная форма муниципальной гарантии является обязательной. Несоблюдение письменной формы муниципальной гарантии влечет ее недействительность (ничтожность).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14. В муниципальной гарантии должны быть указаны: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наименование Гаранта и наименование органа, выдавшего гарантию от имени Гаранта;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обязательство, в обеспечение которого выдается гарантия;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объем обязательств Гаранта по гарантии и предельная сумма гарантии;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определение гарантийного случая;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наименование Принципала;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 xml:space="preserve">- </w:t>
      </w:r>
      <w:proofErr w:type="spellStart"/>
      <w:r w:rsidRPr="00357DBE">
        <w:rPr>
          <w:color w:val="000000"/>
        </w:rPr>
        <w:t>безотзывность</w:t>
      </w:r>
      <w:proofErr w:type="spellEnd"/>
      <w:r w:rsidRPr="00357DBE">
        <w:rPr>
          <w:color w:val="000000"/>
        </w:rPr>
        <w:t xml:space="preserve"> гарантии или условия ее отзыва;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основания для выдачи гарантии;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вступление в силу (дата выдачи) гарантии;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срок действия гарантии;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порядок исполнения Гарантом обязательств по гарантии;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порядок и условия сокращения предельной суммы гарантии при исполнении гарантии и (или) исполнении обязательств Принципала, обеспеченных гарантией;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иные условия гарантии, а также сведения, определенные Бюджетным кодексом Российской Федерации, правовыми актами Гаранта, актами органа, выдающего гарантию от имени Гаранта.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15. Вступление в силу муниципальной гарантии может быть определено календарной датой или наступлением события (условия), которое может произойти в будущем. Срок действия муниципальной гарантии определяется условиями гарантии.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16. 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lastRenderedPageBreak/>
        <w:t>17.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Гарант должен рассмотреть требование Бенефициара с приложенными к нему документами в срок, определенный в гарантии, чтобы установить, соответствуют ли это требование и приложенные к нему документы условиям гарантии.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 xml:space="preserve">18. Требование Бенефициара признается </w:t>
      </w:r>
      <w:proofErr w:type="gramStart"/>
      <w:r w:rsidRPr="00357DBE">
        <w:rPr>
          <w:color w:val="000000"/>
        </w:rPr>
        <w:t>необоснованным</w:t>
      </w:r>
      <w:proofErr w:type="gramEnd"/>
      <w:r w:rsidRPr="00357DBE">
        <w:rPr>
          <w:color w:val="000000"/>
        </w:rPr>
        <w:t xml:space="preserve"> и Гарант отказывает Бенефициару в удовлетворении его требования в следующих случаях: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требование предъявлено Гаранту по окончании определенного в гарантии срока;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требование или приложенные к нему документы не соответствуют условиям гарантии;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Бенефициар отказался принять надлежащее исполнение обязательств Принципала, предложенное Принципалом или третьими лицами. Гарант должен уведомить Бенефициара об отказе удовлетворить его требование.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Гарант вправе выдвигать против требования Бенефициара возражения, которые мог бы представить Принципал, если иное не вытекает из условий гарантии. Гарант не теряет право на эти возражения даже в том случае, если Принципал от них отказался или признал свой долг. В случае признания требования Бенефициара обоснованным Гарант обязан исполнить обязательство по гарантии в срок, установленный в гарантии.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19.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Принципала, обеспеченных гарантией, но не более суммы, на которую выдана гарантия.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20. Обязательство Гаранта перед Бенефициаром по муниципальной гарантии прекращается: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уплатой Гарантом Бенефициару суммы, определенной гарантией;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истечением определенного в гарантии срока, на который она выдана;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в случае исполнения в полном объеме Принципалом или третьими лицами обязательств Принципала, обеспеченных гарантией;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если обязательство Принципала, в обеспечение которого предоставлена гарантия, не возникло;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в иных случаях, установленных гарантией.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Удержание Бенефициаром гарантии после прекращения обязательств Гаранта по ней не сохраняет за Бенефициаром каких-либо прав по этой гарантии. Гарант, которому стало известно о прекращении гарантии, должен уведомить об этом Принципала.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21.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исполнение таких гарантий учитывается в источниках финансирования дефицита местного бюджета. Если исполнение Гарантом по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местного бюджета.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 xml:space="preserve">22. Средства, полученные Гарантом в счет возмещения Гаранту в порядке регресса сумм, уплаченных Гарантом во исполнение (частичное исполнение) обязательств по </w:t>
      </w:r>
      <w:r w:rsidRPr="00357DBE">
        <w:rPr>
          <w:color w:val="000000"/>
        </w:rPr>
        <w:lastRenderedPageBreak/>
        <w:t>гарантии, а также в счет исполнения обязательств, права требования, по которым перешли от Бенефициара к Гаранту, отражаются как возврат бюджетных кредитов.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23. Договор о предоставлении муниципальной гарантии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заключается с Принципалом, и получателем (держателем) такой гарантии является Принципал.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24. Договором о предоставлении гарантии и гарантией может быть предусмотрено, что требование об уплате денежной суммы по гарантии (требование об исполнении гарантии) предъявляется к Гаранту Принципалом.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25. Договором о предоставлении гарантии и гарантией могут быть установлены порядок и срок принятия Бенефициаром (бенефициарами) гарантии. Срок, установленный для ответа Бенефициара (бенефициаров) о принятии гарантии, включается в срок действия гарантии.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26. Если со стороны Бенефициара (бенефициаров) в установленный срок не были предприняты действия, необходимые для принятия гарантии, гарантия считается не предоставленной и подлежит возврату Гаранту.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27. Удержание Принципалом гарантии в случае, установленном пунктом 24 настоящего Положения, а также в случае прекращения обязательств Гаранта по ней не сохраняет за Принципалом или Бенефициаром (бенефициарами) каких-либо прав по дальнейшему использованию этой гарантии.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28. К гарантиям, предоставляемым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применяются нормы Бюджетного кодекса, если иное не вытекает из настоящей статьи, особенностей и существа данного вида гарантии.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29. Предоставление муниципальной гарантии осуществляется в соответствии с решением Совета народных депутатов о бюджете на очередной финансовый год, а также договором о предоставлении муниципальной гарантии при условии: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проведения анализа финансового состояния Принципала;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предоставления Принципалом соответствующего требованиям статьи 93.2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какой-либо части гарантии;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 xml:space="preserve">- отсутствия у Принципала, его поручителей (гарантов) просроченной задолженности по денежным обязательствам перед Российской Федерацией, Воронежской областью, Новоусманским муниципальным районом, </w:t>
      </w:r>
      <w:r w:rsidR="00357DBE">
        <w:rPr>
          <w:color w:val="000000"/>
        </w:rPr>
        <w:t>Хреновским</w:t>
      </w:r>
      <w:r w:rsidRPr="00357DBE">
        <w:rPr>
          <w:color w:val="000000"/>
        </w:rPr>
        <w:t xml:space="preserve"> сельским поселением, по обязательным платежам в бюджетную систему Российской Федерации, а также неурегулированных обязательств по муниципальным гарантиям, ранее предоставленным поселением.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 xml:space="preserve">30. Главный бухгалтер администрации </w:t>
      </w:r>
      <w:r w:rsidR="00357DBE">
        <w:rPr>
          <w:color w:val="000000"/>
        </w:rPr>
        <w:t>Хреновского</w:t>
      </w:r>
      <w:r w:rsidRPr="00357DBE">
        <w:rPr>
          <w:color w:val="000000"/>
        </w:rPr>
        <w:t xml:space="preserve"> сельского поселения, осуществляющий организ</w:t>
      </w:r>
      <w:bookmarkStart w:id="0" w:name="_GoBack"/>
      <w:bookmarkEnd w:id="0"/>
      <w:r w:rsidRPr="00357DBE">
        <w:rPr>
          <w:color w:val="000000"/>
        </w:rPr>
        <w:t>ацию исполнения местного бюджета </w:t>
      </w:r>
      <w:r w:rsidR="00357DBE">
        <w:rPr>
          <w:color w:val="000000"/>
        </w:rPr>
        <w:t>Хреновского</w:t>
      </w:r>
      <w:r w:rsidRPr="00357DBE">
        <w:rPr>
          <w:color w:val="000000"/>
        </w:rPr>
        <w:t xml:space="preserve"> сельского поселения, осуществляет проверку соблюдения Принципалом условий, предусмотренных пунктом 27 настоящего Положения, визирует проект договора муниципальной гарантии или в течение 45 календарных дней готовит обоснованный отказ в выдаче муниципальной гарантии.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lastRenderedPageBreak/>
        <w:t>31. При 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обязательств Принципала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32.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в орган, осуществляющий предоставление муниципальных гарантий, документов согласно перечню установленным Гарантом.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33. Решением Совета народных депутатов о местном бюджете на очередной финансовый год должны быть предусмотрены бюджетные ассигнования на возможное исполнение выданных муниципальных гарантий.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34. Сельское поселение в целях предоставления и исполнения муниципальных гарантий, а также ведения аналитического учета обязательств Принципала, его поручителей (гарантов) и иных лиц в связи с предоставлением и исполнением муниципальных гарантий вправе воспользоваться услугами агента, назначаемого администрацией поселения.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35. Администрация поселения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36.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37. Общая сумма обязательств, вытекающих из муниципальных гарантий в валюте Российской Федерации, а также муниципальных гарантий в иностранной валюте, предоставленных в соответствии с пунктом 2 статьи 104 Бюджетного кодекса, включается в состав муниципального долга как вид долгового обязательства.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38. Предоставление и исполнение муниципальной гарантии подлежит отражению в муниципальной долговой книге. Главный бухгалтер, осуществляющий организацию исполнения местного бюджета, ведет учет выданных гарантий, исполнения обязательств Принципала, обеспеченных гарантиями, а также учет осуществления Гарантом платежей по выданным гарантиям.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39. 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с указанием: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общего объема гарантий;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направления (цели) гарантирования с указанием объема гарантий по каждому направлению (цели);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-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lastRenderedPageBreak/>
        <w:t>- общего объема бюджетных ассигнований, которые должны быть предусмотрены в очередном финансовом году на исполнение гарантий по возможным гарантийным случаям.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40. В программе муниципальных гарантий в валюте Российской Федерации должно быть отдельно предусмотрено каждое направление (цель) гарантирования с указанием категорий и (или) наименований принципалов, объем которых превышает 100 тысяч рублей. Указанные гарантии подлежат реализации только при условии их утверждения в составе программы муниципальных гарантий в валюте Российской Федерации.</w:t>
      </w:r>
    </w:p>
    <w:p w:rsidR="002B3D16" w:rsidRPr="00357DBE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7DBE">
        <w:rPr>
          <w:color w:val="000000"/>
        </w:rPr>
        <w:t> </w:t>
      </w:r>
    </w:p>
    <w:sectPr w:rsidR="002B3D16" w:rsidRPr="00357DBE" w:rsidSect="00357D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05"/>
    <w:rsid w:val="002B3D16"/>
    <w:rsid w:val="00357DBE"/>
    <w:rsid w:val="004440C7"/>
    <w:rsid w:val="006F4E05"/>
    <w:rsid w:val="0087551F"/>
    <w:rsid w:val="00D74929"/>
    <w:rsid w:val="00E5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6F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6F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7D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6F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6F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7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renovskoe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3</cp:revision>
  <dcterms:created xsi:type="dcterms:W3CDTF">2024-08-07T06:07:00Z</dcterms:created>
  <dcterms:modified xsi:type="dcterms:W3CDTF">2024-09-23T08:16:00Z</dcterms:modified>
</cp:coreProperties>
</file>